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2"/>
        <w:ind w:left="142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6032274</wp:posOffset>
            </wp:positionH>
            <wp:positionV relativeFrom="page">
              <wp:posOffset>9016511</wp:posOffset>
            </wp:positionV>
            <wp:extent cx="508373" cy="23548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73" cy="235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.692902pt;margin-top:95.039429pt;width:419.8pt;height:567.450pt;mso-position-horizontal-relative:page;mso-position-vertical-relative:page;z-index:-15762944" coordorigin="1134,1901" coordsize="8396,11349">
            <v:line style="position:absolute" from="1134,1906" to="9529,1906" stroked="true" strokeweight=".5pt" strokecolor="#231f20">
              <v:stroke dashstyle="solid"/>
            </v:line>
            <v:line style="position:absolute" from="1139,13239" to="1139,1911" stroked="true" strokeweight=".5pt" strokecolor="#231f20">
              <v:stroke dashstyle="solid"/>
            </v:line>
            <v:line style="position:absolute" from="9524,13239" to="9524,1911" stroked="true" strokeweight=".5pt" strokecolor="#231f20">
              <v:stroke dashstyle="solid"/>
            </v:line>
            <v:line style="position:absolute" from="1134,13244" to="9529,13244" stroked="true" strokeweight=".5pt" strokecolor="#231f20">
              <v:stroke dashstyle="solid"/>
            </v:line>
            <w10:wrap type="none"/>
          </v:group>
        </w:pict>
      </w:r>
      <w:r>
        <w:rPr>
          <w:color w:val="231F20"/>
          <w:w w:val="90"/>
          <w:sz w:val="16"/>
        </w:rPr>
        <w:t>소아응급의학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세부전문의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규정집</w:t>
      </w:r>
    </w:p>
    <w:p>
      <w:pPr>
        <w:pStyle w:val="BodyText"/>
        <w:spacing w:before="99"/>
        <w:ind w:left="113"/>
      </w:pPr>
      <w:r>
        <w:rPr>
          <w:color w:val="231F20"/>
          <w:w w:val="90"/>
        </w:rPr>
        <w:t>별지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제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16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호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145" w:val="left" w:leader="none"/>
        </w:tabs>
        <w:spacing w:before="6"/>
        <w:ind w:left="413"/>
      </w:pPr>
      <w:r>
        <w:rPr>
          <w:color w:val="231F20"/>
        </w:rPr>
        <w:t>제</w:t>
        <w:tab/>
        <w:t>호</w:t>
      </w:r>
    </w:p>
    <w:p>
      <w:pPr>
        <w:pStyle w:val="BodyText"/>
        <w:spacing w:before="13"/>
        <w:rPr>
          <w:sz w:val="12"/>
        </w:rPr>
      </w:pPr>
    </w:p>
    <w:p>
      <w:pPr>
        <w:pStyle w:val="Title"/>
      </w:pPr>
      <w:r>
        <w:rPr>
          <w:color w:val="231F20"/>
          <w:w w:val="85"/>
        </w:rPr>
        <w:t>취득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평점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증명서</w:t>
      </w:r>
    </w:p>
    <w:p>
      <w:pPr>
        <w:pStyle w:val="BodyText"/>
        <w:spacing w:before="17"/>
        <w:rPr>
          <w:b/>
          <w:sz w:val="27"/>
        </w:rPr>
      </w:pPr>
    </w:p>
    <w:p>
      <w:pPr>
        <w:pStyle w:val="BodyText"/>
        <w:tabs>
          <w:tab w:pos="1145" w:val="left" w:leader="none"/>
        </w:tabs>
        <w:spacing w:before="5"/>
        <w:ind w:left="413"/>
      </w:pPr>
      <w:r>
        <w:rPr>
          <w:color w:val="231F20"/>
          <w:w w:val="105"/>
        </w:rPr>
        <w:t>성</w:t>
        <w:tab/>
        <w:t>명: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6074" w:val="left" w:leader="none"/>
          <w:tab w:pos="6741" w:val="left" w:leader="none"/>
          <w:tab w:pos="7407" w:val="left" w:leader="none"/>
        </w:tabs>
        <w:spacing w:before="6"/>
        <w:ind w:left="4742"/>
      </w:pPr>
      <w:r>
        <w:rPr>
          <w:color w:val="231F20"/>
        </w:rPr>
        <w:t>생년월일</w:t>
        <w:tab/>
        <w:t>년</w:t>
        <w:tab/>
        <w:t>월</w:t>
        <w:tab/>
        <w:t>일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6"/>
        <w:ind w:left="413"/>
      </w:pPr>
      <w:r>
        <w:rPr>
          <w:color w:val="231F20"/>
        </w:rPr>
        <w:t>의사면허번호</w:t>
      </w:r>
      <w:r>
        <w:rPr>
          <w:color w:val="231F20"/>
          <w:spacing w:val="7"/>
        </w:rPr>
        <w:t> </w:t>
      </w:r>
      <w:r>
        <w:rPr>
          <w:color w:val="231F20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413"/>
      </w:pPr>
      <w:r>
        <w:rPr>
          <w:color w:val="231F20"/>
          <w:w w:val="105"/>
        </w:rPr>
        <w:t>전문과목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413"/>
      </w:pPr>
      <w:r>
        <w:rPr>
          <w:color w:val="231F20"/>
        </w:rPr>
        <w:t>전문의번호</w:t>
      </w:r>
      <w:r>
        <w:rPr>
          <w:color w:val="231F20"/>
          <w:spacing w:val="7"/>
        </w:rPr>
        <w:t> </w:t>
      </w:r>
      <w:r>
        <w:rPr>
          <w:color w:val="231F20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413"/>
      </w:pPr>
      <w:r>
        <w:rPr>
          <w:color w:val="231F20"/>
        </w:rPr>
        <w:t>소아응급의학</w:t>
      </w:r>
      <w:r>
        <w:rPr>
          <w:color w:val="231F20"/>
          <w:spacing w:val="8"/>
        </w:rPr>
        <w:t> </w:t>
      </w:r>
      <w:r>
        <w:rPr>
          <w:color w:val="231F20"/>
        </w:rPr>
        <w:t>세부전문의</w:t>
      </w:r>
      <w:r>
        <w:rPr>
          <w:color w:val="231F20"/>
          <w:spacing w:val="9"/>
        </w:rPr>
        <w:t> </w:t>
      </w:r>
      <w:r>
        <w:rPr>
          <w:color w:val="231F20"/>
        </w:rPr>
        <w:t>번호(갱신시)</w:t>
      </w:r>
      <w:r>
        <w:rPr>
          <w:color w:val="231F20"/>
          <w:spacing w:val="9"/>
        </w:rPr>
        <w:t> </w:t>
      </w:r>
      <w:r>
        <w:rPr>
          <w:color w:val="231F20"/>
        </w:rPr>
        <w:t>: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5209" w:val="left" w:leader="none"/>
        </w:tabs>
        <w:spacing w:line="264" w:lineRule="auto" w:before="1"/>
        <w:ind w:left="1478" w:right="2544" w:hanging="1066"/>
      </w:pPr>
      <w:r>
        <w:rPr>
          <w:color w:val="231F20"/>
          <w:w w:val="105"/>
        </w:rPr>
        <w:t>취득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평점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: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연수강좌,</w:t>
      </w:r>
      <w:r>
        <w:rPr>
          <w:color w:val="231F20"/>
          <w:spacing w:val="-18"/>
          <w:w w:val="105"/>
        </w:rPr>
        <w:t> </w:t>
      </w:r>
      <w:r>
        <w:rPr>
          <w:color w:val="231F20"/>
          <w:w w:val="105"/>
        </w:rPr>
        <w:t>워크숍,</w:t>
      </w:r>
      <w:r>
        <w:rPr>
          <w:color w:val="231F20"/>
          <w:spacing w:val="-17"/>
          <w:w w:val="105"/>
        </w:rPr>
        <w:t> </w:t>
      </w:r>
      <w:r>
        <w:rPr>
          <w:color w:val="231F20"/>
          <w:w w:val="105"/>
        </w:rPr>
        <w:t>집담회</w:t>
        <w:tab/>
      </w:r>
      <w:r>
        <w:rPr>
          <w:color w:val="231F20"/>
          <w:spacing w:val="-1"/>
        </w:rPr>
        <w:t>평점</w:t>
      </w:r>
      <w:r>
        <w:rPr>
          <w:color w:val="231F20"/>
          <w:spacing w:val="-67"/>
        </w:rPr>
        <w:t> </w:t>
      </w:r>
      <w:r>
        <w:rPr>
          <w:color w:val="231F20"/>
          <w:w w:val="110"/>
        </w:rPr>
        <w:t>학술대회</w:t>
        <w:tab/>
      </w:r>
      <w:r>
        <w:rPr>
          <w:color w:val="231F20"/>
          <w:spacing w:val="-1"/>
        </w:rPr>
        <w:t>평점</w:t>
      </w:r>
    </w:p>
    <w:p>
      <w:pPr>
        <w:pStyle w:val="BodyText"/>
        <w:tabs>
          <w:tab w:pos="5208" w:val="left" w:leader="none"/>
        </w:tabs>
        <w:spacing w:line="298" w:lineRule="exact"/>
        <w:ind w:left="1478"/>
      </w:pPr>
      <w:r>
        <w:rPr>
          <w:color w:val="231F20"/>
        </w:rPr>
        <w:t>논문</w:t>
        <w:tab/>
        <w:t>평점</w:t>
      </w:r>
    </w:p>
    <w:p>
      <w:pPr>
        <w:pStyle w:val="BodyText"/>
        <w:tabs>
          <w:tab w:pos="5208" w:val="left" w:leader="none"/>
        </w:tabs>
        <w:spacing w:line="360" w:lineRule="exact"/>
        <w:ind w:left="1478"/>
      </w:pPr>
      <w:r>
        <w:rPr>
          <w:color w:val="231F20"/>
        </w:rPr>
        <w:t>기타</w:t>
        <w:tab/>
        <w:t>평점</w:t>
      </w:r>
    </w:p>
    <w:p>
      <w:pPr>
        <w:pStyle w:val="BodyText"/>
        <w:tabs>
          <w:tab w:pos="5208" w:val="left" w:leader="none"/>
        </w:tabs>
        <w:spacing w:before="34"/>
        <w:ind w:left="1478"/>
      </w:pPr>
      <w:r>
        <w:rPr>
          <w:color w:val="231F20"/>
        </w:rPr>
        <w:t>총</w:t>
        <w:tab/>
        <w:t>평점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2212" w:val="left" w:leader="none"/>
          <w:tab w:pos="2679" w:val="left" w:leader="none"/>
          <w:tab w:pos="3145" w:val="left" w:leader="none"/>
          <w:tab w:pos="3745" w:val="left" w:leader="none"/>
          <w:tab w:pos="4269" w:val="left" w:leader="none"/>
          <w:tab w:pos="4736" w:val="left" w:leader="none"/>
          <w:tab w:pos="5202" w:val="left" w:leader="none"/>
        </w:tabs>
        <w:ind w:left="413"/>
      </w:pPr>
      <w:r>
        <w:rPr>
          <w:color w:val="231F20"/>
          <w:w w:val="105"/>
        </w:rPr>
        <w:t>평점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취득기간</w:t>
      </w:r>
      <w:r>
        <w:rPr>
          <w:color w:val="231F20"/>
          <w:spacing w:val="-16"/>
          <w:w w:val="105"/>
        </w:rPr>
        <w:t> </w:t>
      </w:r>
      <w:r>
        <w:rPr>
          <w:color w:val="231F20"/>
          <w:w w:val="105"/>
        </w:rPr>
        <w:t>:</w:t>
        <w:tab/>
      </w:r>
      <w:r>
        <w:rPr>
          <w:color w:val="231F20"/>
          <w:w w:val="110"/>
        </w:rPr>
        <w:t>년</w:t>
        <w:tab/>
        <w:t>월</w:t>
        <w:tab/>
        <w:t>일</w:t>
        <w:tab/>
      </w:r>
      <w:r>
        <w:rPr>
          <w:color w:val="231F20"/>
          <w:w w:val="125"/>
        </w:rPr>
        <w:t>-</w:t>
        <w:tab/>
      </w:r>
      <w:r>
        <w:rPr>
          <w:color w:val="231F20"/>
          <w:w w:val="110"/>
        </w:rPr>
        <w:t>년</w:t>
        <w:tab/>
        <w:t>월</w:t>
        <w:tab/>
        <w:t>일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413"/>
      </w:pPr>
      <w:r>
        <w:rPr>
          <w:color w:val="231F20"/>
        </w:rPr>
        <w:t>위</w:t>
      </w:r>
      <w:r>
        <w:rPr>
          <w:color w:val="231F20"/>
          <w:spacing w:val="-2"/>
        </w:rPr>
        <w:t> </w:t>
      </w:r>
      <w:r>
        <w:rPr>
          <w:color w:val="231F20"/>
        </w:rPr>
        <w:t>사람은</w:t>
      </w:r>
      <w:r>
        <w:rPr>
          <w:color w:val="231F20"/>
          <w:spacing w:val="-1"/>
        </w:rPr>
        <w:t> </w:t>
      </w:r>
      <w:r>
        <w:rPr>
          <w:color w:val="231F20"/>
        </w:rPr>
        <w:t>소정의</w:t>
      </w:r>
      <w:r>
        <w:rPr>
          <w:color w:val="231F20"/>
          <w:spacing w:val="-1"/>
        </w:rPr>
        <w:t> </w:t>
      </w:r>
      <w:r>
        <w:rPr>
          <w:color w:val="231F20"/>
        </w:rPr>
        <w:t>소아응급의학</w:t>
      </w:r>
      <w:r>
        <w:rPr>
          <w:color w:val="231F20"/>
          <w:spacing w:val="-1"/>
        </w:rPr>
        <w:t> </w:t>
      </w:r>
      <w:r>
        <w:rPr>
          <w:color w:val="231F20"/>
        </w:rPr>
        <w:t>세부전문의</w:t>
      </w:r>
      <w:r>
        <w:rPr>
          <w:color w:val="231F20"/>
          <w:spacing w:val="-1"/>
        </w:rPr>
        <w:t> </w:t>
      </w:r>
      <w:r>
        <w:rPr>
          <w:color w:val="231F20"/>
        </w:rPr>
        <w:t>평점을</w:t>
      </w:r>
      <w:r>
        <w:rPr>
          <w:color w:val="231F20"/>
          <w:spacing w:val="-1"/>
        </w:rPr>
        <w:t> </w:t>
      </w:r>
      <w:r>
        <w:rPr>
          <w:color w:val="231F20"/>
        </w:rPr>
        <w:t>취득하였음을</w:t>
      </w:r>
      <w:r>
        <w:rPr>
          <w:color w:val="231F20"/>
          <w:spacing w:val="-1"/>
        </w:rPr>
        <w:t> </w:t>
      </w:r>
      <w:r>
        <w:rPr>
          <w:color w:val="231F20"/>
        </w:rPr>
        <w:t>증명함.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997" w:val="left" w:leader="none"/>
          <w:tab w:pos="1464" w:val="left" w:leader="none"/>
        </w:tabs>
        <w:ind w:left="531"/>
        <w:jc w:val="center"/>
      </w:pPr>
      <w:r>
        <w:rPr>
          <w:color w:val="231F20"/>
        </w:rPr>
        <w:t>년</w:t>
        <w:tab/>
        <w:t>월</w:t>
        <w:tab/>
        <w:t>일</w:t>
      </w:r>
    </w:p>
    <w:p>
      <w:pPr>
        <w:pStyle w:val="BodyText"/>
        <w:spacing w:before="13"/>
        <w:rPr>
          <w:sz w:val="22"/>
        </w:rPr>
      </w:pPr>
    </w:p>
    <w:p>
      <w:pPr>
        <w:spacing w:before="0"/>
        <w:ind w:left="465" w:right="0" w:firstLine="0"/>
        <w:jc w:val="center"/>
        <w:rPr>
          <w:b/>
          <w:sz w:val="22"/>
        </w:rPr>
      </w:pPr>
      <w:r>
        <w:rPr>
          <w:b/>
          <w:color w:val="231F20"/>
          <w:w w:val="85"/>
          <w:sz w:val="22"/>
        </w:rPr>
        <w:t>대한소아응급의학회장</w:t>
      </w:r>
      <w:r>
        <w:rPr>
          <w:b/>
          <w:color w:val="231F20"/>
          <w:spacing w:val="84"/>
          <w:sz w:val="22"/>
        </w:rPr>
        <w:t> </w:t>
      </w:r>
      <w:r>
        <w:rPr>
          <w:b/>
          <w:color w:val="231F20"/>
          <w:w w:val="85"/>
          <w:sz w:val="22"/>
        </w:rPr>
        <w:t>(인)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61"/>
        <w:ind w:left="183" w:right="0" w:firstLine="0"/>
        <w:jc w:val="left"/>
        <w:rPr>
          <w:sz w:val="14"/>
        </w:rPr>
      </w:pPr>
      <w:r>
        <w:rPr>
          <w:color w:val="231F20"/>
          <w:sz w:val="14"/>
        </w:rPr>
        <w:t>70</w:t>
      </w:r>
    </w:p>
    <w:sectPr>
      <w:type w:val="continuous"/>
      <w:pgSz w:w="10660" w:h="14580"/>
      <w:pgMar w:top="900" w:bottom="0" w:left="10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algun Gothic">
    <w:altName w:val="Malgun 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Malgun Gothic" w:hAnsi="Malgun Gothic" w:eastAsia="Malgun Gothic" w:cs="Malgun Gothic"/>
      <w:sz w:val="20"/>
      <w:szCs w:val="20"/>
      <w:lang w:val="en-US" w:eastAsia="ko-KR" w:bidi="ar-SA"/>
    </w:rPr>
  </w:style>
  <w:style w:styleId="Title" w:type="paragraph">
    <w:name w:val="Title"/>
    <w:basedOn w:val="Normal"/>
    <w:uiPriority w:val="1"/>
    <w:qFormat/>
    <w:pPr>
      <w:spacing w:before="1"/>
      <w:ind w:left="465"/>
      <w:jc w:val="center"/>
    </w:pPr>
    <w:rPr>
      <w:rFonts w:ascii="Malgun Gothic" w:hAnsi="Malgun Gothic" w:eastAsia="Malgun Gothic" w:cs="Malgun Gothic"/>
      <w:b/>
      <w:bCs/>
      <w:sz w:val="24"/>
      <w:szCs w:val="24"/>
      <w:lang w:val="en-US" w:eastAsia="ko-KR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ko-KR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2022-11-03T02:35:05Z</dcterms:created>
  <dcterms:modified xsi:type="dcterms:W3CDTF">2022-11-03T02:35:05Z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2022-11-03T00:00:00Z</vt:filetime>
  </property>
</Properties>
</file>